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98F32" w14:textId="77777777" w:rsidR="00522285" w:rsidRPr="00522285" w:rsidRDefault="00522285" w:rsidP="00DF6063">
      <w:pPr>
        <w:keepNext/>
        <w:keepLines/>
        <w:spacing w:before="76" w:after="0" w:line="360" w:lineRule="auto"/>
        <w:ind w:right="26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en-IN" w:bidi="ar-SA"/>
        </w:rPr>
      </w:pPr>
      <w:bookmarkStart w:id="0" w:name="_Hlk98681956"/>
      <w:bookmarkEnd w:id="0"/>
      <w:r w:rsidRPr="00522285">
        <w:rPr>
          <w:rFonts w:ascii="Times New Roman" w:eastAsiaTheme="majorEastAsia" w:hAnsi="Times New Roman" w:cs="Times New Roman"/>
          <w:b/>
          <w:bCs/>
          <w:sz w:val="24"/>
          <w:szCs w:val="24"/>
          <w:lang w:val="en-IN" w:bidi="ar-SA"/>
        </w:rPr>
        <w:t>DR. AMBEDKAR COLLEGE, DEEKSHABHOOMI, NAGPUR,</w:t>
      </w:r>
    </w:p>
    <w:p w14:paraId="046770B2" w14:textId="77777777" w:rsidR="00522285" w:rsidRPr="00522285" w:rsidRDefault="00522285" w:rsidP="00DF6063">
      <w:pPr>
        <w:keepNext/>
        <w:keepLines/>
        <w:spacing w:before="76" w:after="0" w:line="360" w:lineRule="auto"/>
        <w:ind w:right="26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en-IN" w:bidi="ar-SA"/>
        </w:rPr>
      </w:pPr>
      <w:r w:rsidRPr="00522285">
        <w:rPr>
          <w:rFonts w:ascii="Times New Roman" w:eastAsiaTheme="majorEastAsia" w:hAnsi="Times New Roman" w:cs="Times New Roman"/>
          <w:b/>
          <w:bCs/>
          <w:sz w:val="24"/>
          <w:szCs w:val="24"/>
          <w:lang w:val="en-IN" w:bidi="ar-SA"/>
        </w:rPr>
        <w:t>DEPARTMENT OF LAW</w:t>
      </w:r>
    </w:p>
    <w:p w14:paraId="541BE464" w14:textId="631537BF" w:rsidR="00522285" w:rsidRPr="00522285" w:rsidRDefault="00522285" w:rsidP="00DF6063">
      <w:pPr>
        <w:spacing w:before="1" w:line="360" w:lineRule="auto"/>
        <w:ind w:left="1755" w:right="1770"/>
        <w:jc w:val="center"/>
        <w:rPr>
          <w:rFonts w:ascii="Times New Roman" w:hAnsi="Times New Roman" w:cs="Times New Roman"/>
          <w:b/>
          <w:bCs/>
          <w:sz w:val="24"/>
          <w:szCs w:val="24"/>
          <w:lang w:val="en-IN" w:bidi="ar-SA"/>
        </w:rPr>
      </w:pPr>
      <w:r w:rsidRPr="00522285">
        <w:rPr>
          <w:rFonts w:ascii="Times New Roman" w:hAnsi="Times New Roman" w:cs="Times New Roman"/>
          <w:b/>
          <w:bCs/>
          <w:sz w:val="24"/>
          <w:szCs w:val="24"/>
          <w:lang w:val="en-IN" w:bidi="ar-SA"/>
        </w:rPr>
        <w:t>ACADEMIC SESSION 2021-22</w:t>
      </w: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3775"/>
        <w:gridCol w:w="5580"/>
      </w:tblGrid>
      <w:tr w:rsidR="00522285" w:rsidRPr="00522285" w14:paraId="30F13ED9" w14:textId="77777777" w:rsidTr="00522285">
        <w:tc>
          <w:tcPr>
            <w:tcW w:w="3775" w:type="dxa"/>
          </w:tcPr>
          <w:p w14:paraId="4D15BC86" w14:textId="15A59636" w:rsidR="00522285" w:rsidRPr="00522285" w:rsidRDefault="00522285" w:rsidP="00DF6063">
            <w:pPr>
              <w:widowControl w:val="0"/>
              <w:autoSpaceDE w:val="0"/>
              <w:autoSpaceDN w:val="0"/>
              <w:spacing w:line="276" w:lineRule="auto"/>
              <w:ind w:right="1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ar-SA"/>
              </w:rPr>
            </w:pPr>
            <w:r w:rsidRPr="005222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ar-SA"/>
              </w:rPr>
              <w:t>NAME OF</w:t>
            </w:r>
            <w:r w:rsidRPr="00522285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en-US" w:bidi="ar-SA"/>
              </w:rPr>
              <w:t xml:space="preserve"> </w:t>
            </w:r>
            <w:r w:rsidRPr="005222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ar-SA"/>
              </w:rPr>
              <w:t>PROGRAMME</w:t>
            </w:r>
            <w:r w:rsidRPr="00DF60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ar-SA"/>
              </w:rPr>
              <w:t>:</w:t>
            </w:r>
          </w:p>
        </w:tc>
        <w:tc>
          <w:tcPr>
            <w:tcW w:w="5580" w:type="dxa"/>
          </w:tcPr>
          <w:p w14:paraId="55EE459B" w14:textId="5B8F4561" w:rsidR="00522285" w:rsidRPr="00522285" w:rsidRDefault="00195DD3" w:rsidP="00DF6063">
            <w:pPr>
              <w:spacing w:line="276" w:lineRule="auto"/>
              <w:ind w:right="1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6063">
              <w:rPr>
                <w:rFonts w:ascii="Times New Roman" w:hAnsi="Times New Roman" w:cs="Times New Roman"/>
                <w:sz w:val="24"/>
                <w:szCs w:val="24"/>
              </w:rPr>
              <w:t>Guest lecture on the topic “Manufacturer/Seller Beware: Product liability of manufactures in case of goods and services”</w:t>
            </w:r>
          </w:p>
        </w:tc>
      </w:tr>
      <w:tr w:rsidR="00522285" w:rsidRPr="00522285" w14:paraId="017A1AE5" w14:textId="77777777" w:rsidTr="00522285">
        <w:tc>
          <w:tcPr>
            <w:tcW w:w="3775" w:type="dxa"/>
          </w:tcPr>
          <w:p w14:paraId="3204E81E" w14:textId="77777777" w:rsidR="00522285" w:rsidRPr="00522285" w:rsidRDefault="00522285" w:rsidP="00DF6063">
            <w:pPr>
              <w:widowControl w:val="0"/>
              <w:autoSpaceDE w:val="0"/>
              <w:autoSpaceDN w:val="0"/>
              <w:spacing w:line="276" w:lineRule="auto"/>
              <w:ind w:right="1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ar-SA"/>
              </w:rPr>
            </w:pPr>
            <w:r w:rsidRPr="005222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ar-SA"/>
              </w:rPr>
              <w:t>DATE</w:t>
            </w:r>
            <w:r w:rsidRPr="00522285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en-US" w:bidi="ar-SA"/>
              </w:rPr>
              <w:t xml:space="preserve"> </w:t>
            </w:r>
            <w:r w:rsidRPr="005222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ar-SA"/>
              </w:rPr>
              <w:t>AND</w:t>
            </w:r>
            <w:r w:rsidRPr="00522285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en-US" w:bidi="ar-SA"/>
              </w:rPr>
              <w:t xml:space="preserve"> </w:t>
            </w:r>
            <w:r w:rsidRPr="005222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ar-SA"/>
              </w:rPr>
              <w:t>DAY:</w:t>
            </w:r>
          </w:p>
        </w:tc>
        <w:tc>
          <w:tcPr>
            <w:tcW w:w="5580" w:type="dxa"/>
          </w:tcPr>
          <w:p w14:paraId="0149A636" w14:textId="49810023" w:rsidR="00522285" w:rsidRPr="00522285" w:rsidRDefault="00195DD3" w:rsidP="00DF606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DF606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DF60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F6063">
              <w:rPr>
                <w:rFonts w:ascii="Times New Roman" w:hAnsi="Times New Roman" w:cs="Times New Roman"/>
                <w:sz w:val="24"/>
                <w:szCs w:val="24"/>
              </w:rPr>
              <w:t xml:space="preserve"> November 202</w:t>
            </w:r>
            <w:r w:rsidRPr="00DF60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2285" w:rsidRPr="00522285" w14:paraId="60D3231E" w14:textId="77777777" w:rsidTr="00522285">
        <w:trPr>
          <w:trHeight w:val="278"/>
        </w:trPr>
        <w:tc>
          <w:tcPr>
            <w:tcW w:w="3775" w:type="dxa"/>
          </w:tcPr>
          <w:p w14:paraId="44667C4A" w14:textId="77777777" w:rsidR="00522285" w:rsidRPr="00522285" w:rsidRDefault="00522285" w:rsidP="00DF6063">
            <w:pPr>
              <w:widowControl w:val="0"/>
              <w:autoSpaceDE w:val="0"/>
              <w:autoSpaceDN w:val="0"/>
              <w:spacing w:line="276" w:lineRule="auto"/>
              <w:ind w:right="1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ar-SA"/>
              </w:rPr>
            </w:pPr>
            <w:r w:rsidRPr="005222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ar-SA"/>
              </w:rPr>
              <w:t>TIME:</w:t>
            </w:r>
          </w:p>
        </w:tc>
        <w:tc>
          <w:tcPr>
            <w:tcW w:w="5580" w:type="dxa"/>
          </w:tcPr>
          <w:p w14:paraId="2ABAF198" w14:textId="0A797A16" w:rsidR="00522285" w:rsidRPr="00522285" w:rsidRDefault="00522285" w:rsidP="00DF6063">
            <w:pPr>
              <w:widowControl w:val="0"/>
              <w:autoSpaceDE w:val="0"/>
              <w:autoSpaceDN w:val="0"/>
              <w:spacing w:line="276" w:lineRule="auto"/>
              <w:ind w:right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ar-SA"/>
              </w:rPr>
            </w:pPr>
            <w:r w:rsidRPr="005222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</w:t>
            </w:r>
            <w:r w:rsidRPr="00DF6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00 </w:t>
            </w:r>
            <w:r w:rsidRPr="005222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195DD3" w:rsidRPr="00DF6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</w:tr>
      <w:tr w:rsidR="00522285" w:rsidRPr="00522285" w14:paraId="7F201C49" w14:textId="77777777" w:rsidTr="00522285">
        <w:tc>
          <w:tcPr>
            <w:tcW w:w="3775" w:type="dxa"/>
          </w:tcPr>
          <w:p w14:paraId="1EF71A01" w14:textId="77777777" w:rsidR="00522285" w:rsidRPr="00522285" w:rsidRDefault="00522285" w:rsidP="00DF6063">
            <w:pPr>
              <w:widowControl w:val="0"/>
              <w:autoSpaceDE w:val="0"/>
              <w:autoSpaceDN w:val="0"/>
              <w:spacing w:line="276" w:lineRule="auto"/>
              <w:ind w:right="1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ar-SA"/>
              </w:rPr>
            </w:pPr>
            <w:r w:rsidRPr="005222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ar-SA"/>
              </w:rPr>
              <w:t>VENUE:</w:t>
            </w:r>
          </w:p>
        </w:tc>
        <w:tc>
          <w:tcPr>
            <w:tcW w:w="5580" w:type="dxa"/>
          </w:tcPr>
          <w:p w14:paraId="08AD659E" w14:textId="1AADFB66" w:rsidR="00522285" w:rsidRPr="00522285" w:rsidRDefault="00522285" w:rsidP="00DF6063">
            <w:pPr>
              <w:widowControl w:val="0"/>
              <w:tabs>
                <w:tab w:val="left" w:pos="5282"/>
              </w:tabs>
              <w:autoSpaceDE w:val="0"/>
              <w:autoSpaceDN w:val="0"/>
              <w:spacing w:before="43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ar-SA"/>
              </w:rPr>
            </w:pPr>
            <w:r w:rsidRPr="00522285">
              <w:rPr>
                <w:rFonts w:ascii="Times New Roman" w:eastAsia="Times New Roman" w:hAnsi="Times New Roman" w:cs="Times New Roman"/>
                <w:sz w:val="24"/>
                <w:szCs w:val="24"/>
                <w:lang w:val="en-US" w:bidi="ar-SA"/>
              </w:rPr>
              <w:t>Virtual</w:t>
            </w:r>
          </w:p>
        </w:tc>
      </w:tr>
      <w:tr w:rsidR="00522285" w:rsidRPr="00522285" w14:paraId="044F60C2" w14:textId="77777777" w:rsidTr="00522285">
        <w:tc>
          <w:tcPr>
            <w:tcW w:w="3775" w:type="dxa"/>
          </w:tcPr>
          <w:p w14:paraId="0DEA1E13" w14:textId="77777777" w:rsidR="00522285" w:rsidRPr="00522285" w:rsidRDefault="00522285" w:rsidP="00DF6063">
            <w:pPr>
              <w:widowControl w:val="0"/>
              <w:autoSpaceDE w:val="0"/>
              <w:autoSpaceDN w:val="0"/>
              <w:spacing w:line="276" w:lineRule="auto"/>
              <w:ind w:right="1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bidi="ar-SA"/>
              </w:rPr>
            </w:pPr>
            <w:r w:rsidRPr="00522285">
              <w:rPr>
                <w:rFonts w:ascii="Times New Roman" w:eastAsia="Times New Roman" w:hAnsi="Times New Roman" w:cs="Times New Roman"/>
                <w:b/>
                <w:position w:val="-3"/>
                <w:sz w:val="24"/>
                <w:szCs w:val="24"/>
                <w:lang w:val="en-US" w:bidi="ar-SA"/>
              </w:rPr>
              <w:t xml:space="preserve">GOOGLE </w:t>
            </w:r>
            <w:r w:rsidRPr="00522285">
              <w:rPr>
                <w:rFonts w:ascii="Times New Roman" w:eastAsia="Times New Roman" w:hAnsi="Times New Roman" w:cs="Times New Roman"/>
                <w:b/>
                <w:spacing w:val="-5"/>
                <w:position w:val="-3"/>
                <w:sz w:val="24"/>
                <w:szCs w:val="24"/>
                <w:lang w:val="en-US" w:bidi="ar-SA"/>
              </w:rPr>
              <w:t xml:space="preserve">MEETING </w:t>
            </w:r>
            <w:r w:rsidRPr="00522285">
              <w:rPr>
                <w:rFonts w:ascii="Times New Roman" w:eastAsia="Times New Roman" w:hAnsi="Times New Roman" w:cs="Times New Roman"/>
                <w:b/>
                <w:position w:val="-3"/>
                <w:sz w:val="24"/>
                <w:szCs w:val="24"/>
                <w:lang w:val="en-US" w:bidi="ar-SA"/>
              </w:rPr>
              <w:t xml:space="preserve">LINKS:                         </w:t>
            </w:r>
          </w:p>
        </w:tc>
        <w:tc>
          <w:tcPr>
            <w:tcW w:w="5580" w:type="dxa"/>
          </w:tcPr>
          <w:p w14:paraId="65D70107" w14:textId="11735E12" w:rsidR="00522285" w:rsidRPr="00522285" w:rsidRDefault="001B115E" w:rsidP="00DF606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hyperlink r:id="rId4" w:history="1">
              <w:r w:rsidRPr="00DF606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https://meet.google.com/fgj-xdby-evj</w:t>
              </w:r>
            </w:hyperlink>
          </w:p>
        </w:tc>
      </w:tr>
      <w:tr w:rsidR="00522285" w:rsidRPr="00522285" w14:paraId="06FEEC14" w14:textId="77777777" w:rsidTr="00522285">
        <w:tc>
          <w:tcPr>
            <w:tcW w:w="3775" w:type="dxa"/>
          </w:tcPr>
          <w:p w14:paraId="743FA593" w14:textId="77777777" w:rsidR="00522285" w:rsidRPr="00522285" w:rsidRDefault="00522285" w:rsidP="00DF6063">
            <w:pPr>
              <w:widowControl w:val="0"/>
              <w:autoSpaceDE w:val="0"/>
              <w:autoSpaceDN w:val="0"/>
              <w:spacing w:line="276" w:lineRule="auto"/>
              <w:ind w:right="18"/>
              <w:jc w:val="both"/>
              <w:rPr>
                <w:rFonts w:ascii="Times New Roman" w:eastAsia="Times New Roman" w:hAnsi="Times New Roman" w:cs="Times New Roman"/>
                <w:b/>
                <w:position w:val="-3"/>
                <w:sz w:val="24"/>
                <w:szCs w:val="24"/>
                <w:lang w:val="en-US" w:bidi="ar-SA"/>
              </w:rPr>
            </w:pPr>
            <w:r w:rsidRPr="005222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ar-SA"/>
              </w:rPr>
              <w:t>PROGRAMME</w:t>
            </w:r>
            <w:r w:rsidRPr="00522285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val="en-US" w:bidi="ar-SA"/>
              </w:rPr>
              <w:t xml:space="preserve"> </w:t>
            </w:r>
            <w:r w:rsidRPr="005222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ar-SA"/>
              </w:rPr>
              <w:t>SUPERVISOR:</w:t>
            </w:r>
          </w:p>
        </w:tc>
        <w:tc>
          <w:tcPr>
            <w:tcW w:w="5580" w:type="dxa"/>
          </w:tcPr>
          <w:p w14:paraId="48BFF3F5" w14:textId="17695FDC" w:rsidR="00522285" w:rsidRPr="00522285" w:rsidRDefault="0075476F" w:rsidP="00DF6063">
            <w:pPr>
              <w:widowControl w:val="0"/>
              <w:tabs>
                <w:tab w:val="left" w:pos="5282"/>
              </w:tabs>
              <w:autoSpaceDE w:val="0"/>
              <w:autoSpaceDN w:val="0"/>
              <w:spacing w:before="42" w:line="276" w:lineRule="auto"/>
              <w:ind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6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Mrs. Vaishali A. Sukhdeve</w:t>
            </w:r>
          </w:p>
        </w:tc>
      </w:tr>
    </w:tbl>
    <w:p w14:paraId="492EACF5" w14:textId="74818FD4" w:rsidR="00A31205" w:rsidRPr="00DF6063" w:rsidRDefault="00412B0A" w:rsidP="00DF60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0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179EA6" wp14:editId="415F652B">
            <wp:extent cx="5820410" cy="523875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38DCB" w14:textId="6B45EE0D" w:rsidR="00E8673A" w:rsidRPr="00DF6063" w:rsidRDefault="001B115E" w:rsidP="00DF606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6063">
        <w:rPr>
          <w:rFonts w:ascii="Times New Roman" w:hAnsi="Times New Roman" w:cs="Times New Roman"/>
          <w:sz w:val="24"/>
          <w:szCs w:val="24"/>
        </w:rPr>
        <w:lastRenderedPageBreak/>
        <w:t>On 25</w:t>
      </w:r>
      <w:r w:rsidRPr="00DF606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DF6063">
        <w:rPr>
          <w:rFonts w:ascii="Times New Roman" w:hAnsi="Times New Roman" w:cs="Times New Roman"/>
          <w:sz w:val="24"/>
          <w:szCs w:val="24"/>
        </w:rPr>
        <w:t xml:space="preserve"> November 2021, a </w:t>
      </w:r>
      <w:r w:rsidRPr="00DF6063">
        <w:rPr>
          <w:rFonts w:ascii="Times New Roman" w:hAnsi="Times New Roman" w:cs="Times New Roman"/>
          <w:sz w:val="24"/>
          <w:szCs w:val="24"/>
        </w:rPr>
        <w:t>Guest lecture</w:t>
      </w:r>
      <w:r w:rsidRPr="00DF6063">
        <w:rPr>
          <w:rFonts w:ascii="Times New Roman" w:hAnsi="Times New Roman" w:cs="Times New Roman"/>
          <w:sz w:val="24"/>
          <w:szCs w:val="24"/>
        </w:rPr>
        <w:t xml:space="preserve"> was organised</w:t>
      </w:r>
      <w:r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Pr="00DF6063">
        <w:rPr>
          <w:rFonts w:ascii="Times New Roman" w:hAnsi="Times New Roman" w:cs="Times New Roman"/>
          <w:sz w:val="24"/>
          <w:szCs w:val="24"/>
        </w:rPr>
        <w:t xml:space="preserve">by the </w:t>
      </w:r>
      <w:r w:rsidRPr="00DF6063">
        <w:rPr>
          <w:rFonts w:ascii="Times New Roman" w:hAnsi="Times New Roman" w:cs="Times New Roman"/>
          <w:sz w:val="24"/>
          <w:szCs w:val="24"/>
        </w:rPr>
        <w:t xml:space="preserve">Department of Law of </w:t>
      </w:r>
      <w:proofErr w:type="spellStart"/>
      <w:r w:rsidRPr="00DF6063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DF6063">
        <w:rPr>
          <w:rFonts w:ascii="Times New Roman" w:hAnsi="Times New Roman" w:cs="Times New Roman"/>
          <w:sz w:val="24"/>
          <w:szCs w:val="24"/>
        </w:rPr>
        <w:t xml:space="preserve"> Ambedkar College, Deekshabhoomi, Nagpur</w:t>
      </w:r>
      <w:r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Pr="00DF6063">
        <w:rPr>
          <w:rFonts w:ascii="Times New Roman" w:hAnsi="Times New Roman" w:cs="Times New Roman"/>
          <w:sz w:val="24"/>
          <w:szCs w:val="24"/>
        </w:rPr>
        <w:t>on the topic</w:t>
      </w:r>
      <w:r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Pr="00DF6063">
        <w:rPr>
          <w:rFonts w:ascii="Times New Roman" w:hAnsi="Times New Roman" w:cs="Times New Roman"/>
          <w:sz w:val="24"/>
          <w:szCs w:val="24"/>
        </w:rPr>
        <w:t xml:space="preserve">“Manufacturer/Seller Beware: Product liability of manufactures in case of goods and </w:t>
      </w:r>
      <w:r w:rsidRPr="00DF6063">
        <w:rPr>
          <w:rFonts w:ascii="Times New Roman" w:hAnsi="Times New Roman" w:cs="Times New Roman"/>
          <w:sz w:val="24"/>
          <w:szCs w:val="24"/>
        </w:rPr>
        <w:t>services” for</w:t>
      </w:r>
      <w:r w:rsidR="008A5D12" w:rsidRPr="00DF6063">
        <w:rPr>
          <w:rFonts w:ascii="Times New Roman" w:hAnsi="Times New Roman" w:cs="Times New Roman"/>
          <w:sz w:val="24"/>
          <w:szCs w:val="24"/>
        </w:rPr>
        <w:t xml:space="preserve"> the students of V Semester </w:t>
      </w:r>
      <w:r w:rsidRPr="00DF6063">
        <w:rPr>
          <w:rFonts w:ascii="Times New Roman" w:hAnsi="Times New Roman" w:cs="Times New Roman"/>
          <w:sz w:val="24"/>
          <w:szCs w:val="24"/>
        </w:rPr>
        <w:t>(</w:t>
      </w:r>
      <w:r w:rsidR="008A5D12" w:rsidRPr="00DF6063">
        <w:rPr>
          <w:rFonts w:ascii="Times New Roman" w:hAnsi="Times New Roman" w:cs="Times New Roman"/>
          <w:sz w:val="24"/>
          <w:szCs w:val="24"/>
        </w:rPr>
        <w:t>BA. LLB 5 Years and LLB 3 Years course</w:t>
      </w:r>
      <w:r w:rsidRPr="00DF6063">
        <w:rPr>
          <w:rFonts w:ascii="Times New Roman" w:hAnsi="Times New Roman" w:cs="Times New Roman"/>
          <w:sz w:val="24"/>
          <w:szCs w:val="24"/>
        </w:rPr>
        <w:t>)</w:t>
      </w:r>
      <w:r w:rsidR="008A5D12" w:rsidRPr="00DF6063">
        <w:rPr>
          <w:rFonts w:ascii="Times New Roman" w:hAnsi="Times New Roman" w:cs="Times New Roman"/>
          <w:sz w:val="24"/>
          <w:szCs w:val="24"/>
        </w:rPr>
        <w:t xml:space="preserve">. </w:t>
      </w:r>
      <w:r w:rsidR="004151AA" w:rsidRPr="00DF6063">
        <w:rPr>
          <w:rFonts w:ascii="Times New Roman" w:hAnsi="Times New Roman" w:cs="Times New Roman"/>
          <w:sz w:val="24"/>
          <w:szCs w:val="24"/>
        </w:rPr>
        <w:t xml:space="preserve">This guest lecture was conducted through Google meet link at 11.00 AM. </w:t>
      </w:r>
      <w:r w:rsidR="008A5D12" w:rsidRPr="00DF6063">
        <w:rPr>
          <w:rFonts w:ascii="Times New Roman" w:hAnsi="Times New Roman" w:cs="Times New Roman"/>
          <w:sz w:val="24"/>
          <w:szCs w:val="24"/>
        </w:rPr>
        <w:t xml:space="preserve">Total </w:t>
      </w:r>
      <w:r w:rsidR="008A5D12" w:rsidRPr="00DF6063">
        <w:rPr>
          <w:rFonts w:ascii="Times New Roman" w:hAnsi="Times New Roman" w:cs="Times New Roman"/>
          <w:sz w:val="24"/>
          <w:szCs w:val="24"/>
        </w:rPr>
        <w:t>6</w:t>
      </w:r>
      <w:r w:rsidR="00F904AC" w:rsidRPr="00DF6063">
        <w:rPr>
          <w:rFonts w:ascii="Times New Roman" w:hAnsi="Times New Roman" w:cs="Times New Roman"/>
          <w:sz w:val="24"/>
          <w:szCs w:val="24"/>
        </w:rPr>
        <w:t>6</w:t>
      </w:r>
      <w:r w:rsidR="008A5D12" w:rsidRPr="00DF6063">
        <w:rPr>
          <w:rFonts w:ascii="Times New Roman" w:hAnsi="Times New Roman" w:cs="Times New Roman"/>
          <w:sz w:val="24"/>
          <w:szCs w:val="24"/>
        </w:rPr>
        <w:t xml:space="preserve"> students </w:t>
      </w:r>
      <w:r w:rsidR="008E4201" w:rsidRPr="00DF6063">
        <w:rPr>
          <w:rFonts w:ascii="Times New Roman" w:hAnsi="Times New Roman" w:cs="Times New Roman"/>
          <w:sz w:val="24"/>
          <w:szCs w:val="24"/>
        </w:rPr>
        <w:t>attended the guest lecture.</w:t>
      </w:r>
    </w:p>
    <w:p w14:paraId="7993CACC" w14:textId="35D7E567" w:rsidR="00DF6063" w:rsidRDefault="00BF302F" w:rsidP="00DF60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6063">
        <w:rPr>
          <w:rFonts w:ascii="Times New Roman" w:hAnsi="Times New Roman" w:cs="Times New Roman"/>
          <w:sz w:val="24"/>
          <w:szCs w:val="24"/>
        </w:rPr>
        <w:t xml:space="preserve">Adv. </w:t>
      </w:r>
      <w:proofErr w:type="spellStart"/>
      <w:r w:rsidRPr="00DF6063">
        <w:rPr>
          <w:rFonts w:ascii="Times New Roman" w:hAnsi="Times New Roman" w:cs="Times New Roman"/>
          <w:sz w:val="24"/>
          <w:szCs w:val="24"/>
        </w:rPr>
        <w:t>Urwi</w:t>
      </w:r>
      <w:proofErr w:type="spellEnd"/>
      <w:r w:rsidRPr="00DF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063">
        <w:rPr>
          <w:rFonts w:ascii="Times New Roman" w:hAnsi="Times New Roman" w:cs="Times New Roman"/>
          <w:sz w:val="24"/>
          <w:szCs w:val="24"/>
        </w:rPr>
        <w:t>Keche</w:t>
      </w:r>
      <w:proofErr w:type="spellEnd"/>
      <w:r w:rsidRPr="00DF6063">
        <w:rPr>
          <w:rFonts w:ascii="Times New Roman" w:hAnsi="Times New Roman" w:cs="Times New Roman"/>
          <w:sz w:val="24"/>
          <w:szCs w:val="24"/>
        </w:rPr>
        <w:t>,</w:t>
      </w:r>
      <w:r w:rsidR="00FB6972" w:rsidRPr="00DF6063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DF6063">
        <w:rPr>
          <w:rFonts w:ascii="Times New Roman" w:hAnsi="Times New Roman" w:cs="Times New Roman"/>
          <w:sz w:val="24"/>
          <w:szCs w:val="24"/>
        </w:rPr>
        <w:t xml:space="preserve">Designated Partner, </w:t>
      </w:r>
      <w:proofErr w:type="spellStart"/>
      <w:r w:rsidRPr="00DF6063">
        <w:rPr>
          <w:rFonts w:ascii="Times New Roman" w:hAnsi="Times New Roman" w:cs="Times New Roman"/>
          <w:sz w:val="24"/>
          <w:szCs w:val="24"/>
        </w:rPr>
        <w:t>Astrea</w:t>
      </w:r>
      <w:proofErr w:type="spellEnd"/>
      <w:r w:rsidRPr="00DF6063">
        <w:rPr>
          <w:rFonts w:ascii="Times New Roman" w:hAnsi="Times New Roman" w:cs="Times New Roman"/>
          <w:sz w:val="24"/>
          <w:szCs w:val="24"/>
        </w:rPr>
        <w:t xml:space="preserve"> Legal Associates (LLP) and</w:t>
      </w:r>
      <w:r w:rsidR="00FB6972" w:rsidRPr="00DF6063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DF6063">
        <w:rPr>
          <w:rFonts w:ascii="Times New Roman" w:hAnsi="Times New Roman" w:cs="Times New Roman"/>
          <w:sz w:val="24"/>
          <w:szCs w:val="24"/>
        </w:rPr>
        <w:t>Channel Partner,</w:t>
      </w:r>
      <w:r w:rsidR="00FB6972" w:rsidRPr="00DF6063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DF6063">
        <w:rPr>
          <w:rFonts w:ascii="Times New Roman" w:hAnsi="Times New Roman" w:cs="Times New Roman"/>
          <w:sz w:val="24"/>
          <w:szCs w:val="24"/>
        </w:rPr>
        <w:t>GSC</w:t>
      </w:r>
      <w:r w:rsidR="00FB6972" w:rsidRPr="00DF6063">
        <w:rPr>
          <w:rFonts w:ascii="Times New Roman" w:hAnsi="Times New Roman" w:cs="Times New Roman"/>
          <w:sz w:val="24"/>
          <w:szCs w:val="24"/>
        </w:rPr>
        <w:t xml:space="preserve"> in </w:t>
      </w:r>
      <w:r w:rsidRPr="00DF6063">
        <w:rPr>
          <w:rFonts w:ascii="Times New Roman" w:hAnsi="Times New Roman" w:cs="Times New Roman"/>
          <w:sz w:val="24"/>
          <w:szCs w:val="24"/>
        </w:rPr>
        <w:t>Authorised GST Suvidha Centre</w:t>
      </w:r>
      <w:r w:rsidR="00DF6063">
        <w:rPr>
          <w:rFonts w:ascii="Times New Roman" w:hAnsi="Times New Roman" w:cs="Times New Roman"/>
          <w:sz w:val="24"/>
          <w:szCs w:val="24"/>
        </w:rPr>
        <w:t>,</w:t>
      </w:r>
      <w:r w:rsidR="00E71EF1" w:rsidRPr="00DF6063">
        <w:rPr>
          <w:rFonts w:ascii="Times New Roman" w:hAnsi="Times New Roman" w:cs="Times New Roman"/>
          <w:sz w:val="24"/>
          <w:szCs w:val="24"/>
        </w:rPr>
        <w:t xml:space="preserve"> was invited as a guest speaker to deliver lecture on the topic </w:t>
      </w:r>
      <w:r w:rsidR="00FB6972" w:rsidRPr="00DF6063">
        <w:rPr>
          <w:rFonts w:ascii="Times New Roman" w:hAnsi="Times New Roman" w:cs="Times New Roman"/>
          <w:sz w:val="24"/>
          <w:szCs w:val="24"/>
        </w:rPr>
        <w:t>“Manufacturer/Seller Beware: Product liability of manufactures in case of goods and services”</w:t>
      </w:r>
      <w:r w:rsidR="00FB6972" w:rsidRPr="00DF6063">
        <w:rPr>
          <w:rFonts w:ascii="Times New Roman" w:hAnsi="Times New Roman" w:cs="Times New Roman"/>
          <w:sz w:val="24"/>
          <w:szCs w:val="24"/>
        </w:rPr>
        <w:t>.</w:t>
      </w:r>
      <w:r w:rsidR="00DF60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EA5E41" w14:textId="57BE4294" w:rsidR="00FB6972" w:rsidRPr="00DF6063" w:rsidRDefault="00DF6063" w:rsidP="00DF60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972" w:rsidRPr="00DF6063">
        <w:rPr>
          <w:rFonts w:ascii="Times New Roman" w:hAnsi="Times New Roman" w:cs="Times New Roman"/>
          <w:sz w:val="24"/>
          <w:szCs w:val="24"/>
        </w:rPr>
        <w:t xml:space="preserve">Adv. </w:t>
      </w:r>
      <w:proofErr w:type="spellStart"/>
      <w:r w:rsidR="00E003E7" w:rsidRPr="00DF6063">
        <w:rPr>
          <w:rFonts w:ascii="Times New Roman" w:hAnsi="Times New Roman" w:cs="Times New Roman"/>
          <w:sz w:val="24"/>
          <w:szCs w:val="24"/>
        </w:rPr>
        <w:t>Urwi</w:t>
      </w:r>
      <w:proofErr w:type="spellEnd"/>
      <w:r w:rsidR="00E003E7" w:rsidRPr="00DF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972" w:rsidRPr="00DF6063">
        <w:rPr>
          <w:rFonts w:ascii="Times New Roman" w:hAnsi="Times New Roman" w:cs="Times New Roman"/>
          <w:sz w:val="24"/>
          <w:szCs w:val="24"/>
        </w:rPr>
        <w:t>Keche</w:t>
      </w:r>
      <w:proofErr w:type="spellEnd"/>
      <w:r w:rsidR="00FB6972" w:rsidRPr="00DF6063">
        <w:rPr>
          <w:rFonts w:ascii="Times New Roman" w:hAnsi="Times New Roman" w:cs="Times New Roman"/>
          <w:sz w:val="24"/>
          <w:szCs w:val="24"/>
        </w:rPr>
        <w:t xml:space="preserve"> started the session </w:t>
      </w:r>
      <w:r w:rsidR="004B4FE9" w:rsidRPr="00DF6063">
        <w:rPr>
          <w:rFonts w:ascii="Times New Roman" w:hAnsi="Times New Roman" w:cs="Times New Roman"/>
          <w:sz w:val="24"/>
          <w:szCs w:val="24"/>
        </w:rPr>
        <w:t>with emphasising on how consumers are deceived through false advertisements and ultimately suffer the harm</w:t>
      </w:r>
      <w:r w:rsidR="0073773A" w:rsidRPr="00DF6063">
        <w:rPr>
          <w:rFonts w:ascii="Times New Roman" w:hAnsi="Times New Roman" w:cs="Times New Roman"/>
          <w:sz w:val="24"/>
          <w:szCs w:val="24"/>
        </w:rPr>
        <w:t xml:space="preserve"> or injury </w:t>
      </w:r>
      <w:r w:rsidR="00E003E7">
        <w:rPr>
          <w:rFonts w:ascii="Times New Roman" w:hAnsi="Times New Roman" w:cs="Times New Roman"/>
          <w:sz w:val="24"/>
          <w:szCs w:val="24"/>
        </w:rPr>
        <w:t>well-</w:t>
      </w:r>
      <w:r w:rsidR="0073773A" w:rsidRPr="00DF6063">
        <w:rPr>
          <w:rFonts w:ascii="Times New Roman" w:hAnsi="Times New Roman" w:cs="Times New Roman"/>
          <w:sz w:val="24"/>
          <w:szCs w:val="24"/>
        </w:rPr>
        <w:t xml:space="preserve">defined in the </w:t>
      </w:r>
      <w:r w:rsidR="00E003E7">
        <w:rPr>
          <w:rFonts w:ascii="Times New Roman" w:hAnsi="Times New Roman" w:cs="Times New Roman"/>
          <w:sz w:val="24"/>
          <w:szCs w:val="24"/>
        </w:rPr>
        <w:t xml:space="preserve">New </w:t>
      </w:r>
      <w:r w:rsidR="0073773A" w:rsidRPr="00DF6063">
        <w:rPr>
          <w:rFonts w:ascii="Times New Roman" w:hAnsi="Times New Roman" w:cs="Times New Roman"/>
          <w:sz w:val="24"/>
          <w:szCs w:val="24"/>
        </w:rPr>
        <w:t>Consumer Protection Act, 2019</w:t>
      </w:r>
      <w:r w:rsidR="004B4FE9" w:rsidRPr="00DF6063">
        <w:rPr>
          <w:rFonts w:ascii="Times New Roman" w:hAnsi="Times New Roman" w:cs="Times New Roman"/>
          <w:sz w:val="24"/>
          <w:szCs w:val="24"/>
        </w:rPr>
        <w:t>. She highlighted that how the concept of “Caveat emptor” is now shifted to the concept of “Caveat</w:t>
      </w:r>
      <w:r w:rsidR="00E003E7">
        <w:rPr>
          <w:rFonts w:ascii="Times New Roman" w:hAnsi="Times New Roman" w:cs="Times New Roman"/>
          <w:sz w:val="24"/>
          <w:szCs w:val="24"/>
        </w:rPr>
        <w:t xml:space="preserve"> </w:t>
      </w:r>
      <w:r w:rsidR="00E003E7" w:rsidRPr="00DF6063">
        <w:rPr>
          <w:rFonts w:ascii="Times New Roman" w:hAnsi="Times New Roman" w:cs="Times New Roman"/>
          <w:sz w:val="24"/>
          <w:szCs w:val="24"/>
        </w:rPr>
        <w:t>Vendor</w:t>
      </w:r>
      <w:r w:rsidR="004B4FE9" w:rsidRPr="00DF6063">
        <w:rPr>
          <w:rFonts w:ascii="Times New Roman" w:hAnsi="Times New Roman" w:cs="Times New Roman"/>
          <w:sz w:val="24"/>
          <w:szCs w:val="24"/>
        </w:rPr>
        <w:t>” meaning “Let the seller Beware”. Through this concept</w:t>
      </w:r>
      <w:r w:rsidR="00E003E7">
        <w:rPr>
          <w:rFonts w:ascii="Times New Roman" w:hAnsi="Times New Roman" w:cs="Times New Roman"/>
          <w:sz w:val="24"/>
          <w:szCs w:val="24"/>
        </w:rPr>
        <w:t xml:space="preserve">, she explained that </w:t>
      </w:r>
      <w:r w:rsidR="004B4FE9" w:rsidRPr="00DF6063">
        <w:rPr>
          <w:rFonts w:ascii="Times New Roman" w:hAnsi="Times New Roman" w:cs="Times New Roman"/>
          <w:sz w:val="24"/>
          <w:szCs w:val="24"/>
        </w:rPr>
        <w:t>the Manufacture is held liable if he does not provide sufficient warnings</w:t>
      </w:r>
      <w:r w:rsidR="0073773A" w:rsidRPr="00DF6063">
        <w:rPr>
          <w:rFonts w:ascii="Times New Roman" w:hAnsi="Times New Roman" w:cs="Times New Roman"/>
          <w:sz w:val="24"/>
          <w:szCs w:val="24"/>
        </w:rPr>
        <w:t xml:space="preserve"> to the consumer. He cannot take a plea that the consumer should have been more aware while purchasing the same.</w:t>
      </w:r>
    </w:p>
    <w:p w14:paraId="29330EB1" w14:textId="7ECF12FA" w:rsidR="00C42BB6" w:rsidRPr="00DF6063" w:rsidRDefault="00967D1D" w:rsidP="00DF60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6063">
        <w:rPr>
          <w:rFonts w:ascii="Times New Roman" w:hAnsi="Times New Roman" w:cs="Times New Roman"/>
          <w:sz w:val="24"/>
          <w:szCs w:val="24"/>
        </w:rPr>
        <w:t xml:space="preserve">Adv. </w:t>
      </w:r>
      <w:proofErr w:type="spellStart"/>
      <w:r w:rsidRPr="00DF6063">
        <w:rPr>
          <w:rFonts w:ascii="Times New Roman" w:hAnsi="Times New Roman" w:cs="Times New Roman"/>
          <w:sz w:val="24"/>
          <w:szCs w:val="24"/>
        </w:rPr>
        <w:t>Keche</w:t>
      </w:r>
      <w:proofErr w:type="spellEnd"/>
      <w:r w:rsidRPr="00DF6063">
        <w:rPr>
          <w:rFonts w:ascii="Times New Roman" w:hAnsi="Times New Roman" w:cs="Times New Roman"/>
          <w:sz w:val="24"/>
          <w:szCs w:val="24"/>
        </w:rPr>
        <w:t xml:space="preserve"> further explained this by giving different illustrations of how a manufacturer can be held liable for Product liability.</w:t>
      </w:r>
      <w:r w:rsidR="009B2937"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="009B2937" w:rsidRPr="00DF6063">
        <w:rPr>
          <w:rFonts w:ascii="Times New Roman" w:hAnsi="Times New Roman" w:cs="Times New Roman"/>
          <w:sz w:val="24"/>
          <w:szCs w:val="24"/>
        </w:rPr>
        <w:t>Prior to 2019, India did not have a specific legal regime relating to product liability</w:t>
      </w:r>
      <w:r w:rsidR="009B2937" w:rsidRPr="00DF6063">
        <w:rPr>
          <w:rFonts w:ascii="Times New Roman" w:hAnsi="Times New Roman" w:cs="Times New Roman"/>
          <w:sz w:val="24"/>
          <w:szCs w:val="24"/>
        </w:rPr>
        <w:t xml:space="preserve">. </w:t>
      </w:r>
      <w:r w:rsidR="00C42BB6" w:rsidRPr="00DF6063">
        <w:rPr>
          <w:rFonts w:ascii="Times New Roman" w:hAnsi="Times New Roman" w:cs="Times New Roman"/>
          <w:sz w:val="24"/>
          <w:szCs w:val="24"/>
        </w:rPr>
        <w:t>She informed the students that</w:t>
      </w:r>
      <w:r w:rsidR="009B2937" w:rsidRPr="00DF6063">
        <w:rPr>
          <w:rFonts w:ascii="Times New Roman" w:hAnsi="Times New Roman" w:cs="Times New Roman"/>
          <w:sz w:val="24"/>
          <w:szCs w:val="24"/>
        </w:rPr>
        <w:t xml:space="preserve"> product liability claim was lodged within the existing laws of contract and tort</w:t>
      </w:r>
      <w:r w:rsidR="00C42BB6" w:rsidRPr="00DF6063">
        <w:rPr>
          <w:rFonts w:ascii="Times New Roman" w:hAnsi="Times New Roman" w:cs="Times New Roman"/>
          <w:sz w:val="24"/>
          <w:szCs w:val="24"/>
        </w:rPr>
        <w:t xml:space="preserve">s and many </w:t>
      </w:r>
      <w:r w:rsidR="009B2937" w:rsidRPr="00DF6063">
        <w:rPr>
          <w:rFonts w:ascii="Times New Roman" w:hAnsi="Times New Roman" w:cs="Times New Roman"/>
          <w:sz w:val="24"/>
          <w:szCs w:val="24"/>
        </w:rPr>
        <w:t>claims were founded and</w:t>
      </w:r>
      <w:r w:rsidR="00C42BB6"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="009B2937" w:rsidRPr="00DF6063">
        <w:rPr>
          <w:rFonts w:ascii="Times New Roman" w:hAnsi="Times New Roman" w:cs="Times New Roman"/>
          <w:sz w:val="24"/>
          <w:szCs w:val="24"/>
        </w:rPr>
        <w:t>derived from legislations such as the Sale of Goods Act, 1930; the Consumer</w:t>
      </w:r>
      <w:r w:rsidR="00C42BB6"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="009B2937" w:rsidRPr="00DF6063">
        <w:rPr>
          <w:rFonts w:ascii="Times New Roman" w:hAnsi="Times New Roman" w:cs="Times New Roman"/>
          <w:sz w:val="24"/>
          <w:szCs w:val="24"/>
        </w:rPr>
        <w:t>Protection Act, 1986; and the Indian Contract Act, 1872. These claims were also</w:t>
      </w:r>
      <w:r w:rsidR="00C42BB6"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="009B2937" w:rsidRPr="00DF6063">
        <w:rPr>
          <w:rFonts w:ascii="Times New Roman" w:hAnsi="Times New Roman" w:cs="Times New Roman"/>
          <w:sz w:val="24"/>
          <w:szCs w:val="24"/>
        </w:rPr>
        <w:t>based on case laws, both in the civil and criminal aspects, leading to much confusion</w:t>
      </w:r>
      <w:r w:rsidR="00C42BB6"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="009B2937" w:rsidRPr="00DF6063">
        <w:rPr>
          <w:rFonts w:ascii="Times New Roman" w:hAnsi="Times New Roman" w:cs="Times New Roman"/>
          <w:sz w:val="24"/>
          <w:szCs w:val="24"/>
        </w:rPr>
        <w:t>and different approaches.</w:t>
      </w:r>
      <w:r w:rsidR="009B2937"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="009B2937" w:rsidRPr="00DF6063">
        <w:rPr>
          <w:rFonts w:ascii="Times New Roman" w:hAnsi="Times New Roman" w:cs="Times New Roman"/>
          <w:sz w:val="24"/>
          <w:szCs w:val="24"/>
        </w:rPr>
        <w:t>Until recently, there was no comprehensive legislation to cover the aspect of product</w:t>
      </w:r>
      <w:r w:rsidR="00C42BB6"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="009B2937" w:rsidRPr="00DF6063">
        <w:rPr>
          <w:rFonts w:ascii="Times New Roman" w:hAnsi="Times New Roman" w:cs="Times New Roman"/>
          <w:sz w:val="24"/>
          <w:szCs w:val="24"/>
        </w:rPr>
        <w:t>liability</w:t>
      </w:r>
      <w:r w:rsidR="00C42BB6" w:rsidRPr="00DF606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D77A3F" w14:textId="77777777" w:rsidR="00387621" w:rsidRPr="00DF6063" w:rsidRDefault="00C42BB6" w:rsidP="00DF60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6063">
        <w:rPr>
          <w:rFonts w:ascii="Times New Roman" w:hAnsi="Times New Roman" w:cs="Times New Roman"/>
          <w:sz w:val="24"/>
          <w:szCs w:val="24"/>
        </w:rPr>
        <w:t xml:space="preserve">Adv. </w:t>
      </w:r>
      <w:proofErr w:type="spellStart"/>
      <w:r w:rsidRPr="00DF6063">
        <w:rPr>
          <w:rFonts w:ascii="Times New Roman" w:hAnsi="Times New Roman" w:cs="Times New Roman"/>
          <w:sz w:val="24"/>
          <w:szCs w:val="24"/>
        </w:rPr>
        <w:t>Keche</w:t>
      </w:r>
      <w:proofErr w:type="spellEnd"/>
      <w:r w:rsidRPr="00DF6063">
        <w:rPr>
          <w:rFonts w:ascii="Times New Roman" w:hAnsi="Times New Roman" w:cs="Times New Roman"/>
          <w:sz w:val="24"/>
          <w:szCs w:val="24"/>
        </w:rPr>
        <w:t xml:space="preserve"> updated that the </w:t>
      </w:r>
      <w:r w:rsidRPr="00DF6063">
        <w:rPr>
          <w:rFonts w:ascii="Times New Roman" w:hAnsi="Times New Roman" w:cs="Times New Roman"/>
          <w:sz w:val="24"/>
          <w:szCs w:val="24"/>
        </w:rPr>
        <w:t>Consumer Protection Act</w:t>
      </w:r>
      <w:r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="009B2937" w:rsidRPr="00DF6063">
        <w:rPr>
          <w:rFonts w:ascii="Times New Roman" w:hAnsi="Times New Roman" w:cs="Times New Roman"/>
          <w:sz w:val="24"/>
          <w:szCs w:val="24"/>
        </w:rPr>
        <w:t>2019</w:t>
      </w:r>
      <w:r w:rsidRPr="00DF6063">
        <w:rPr>
          <w:rFonts w:ascii="Times New Roman" w:hAnsi="Times New Roman" w:cs="Times New Roman"/>
          <w:sz w:val="24"/>
          <w:szCs w:val="24"/>
        </w:rPr>
        <w:t xml:space="preserve"> provides for </w:t>
      </w:r>
      <w:r w:rsidR="009B2937" w:rsidRPr="00DF6063">
        <w:rPr>
          <w:rFonts w:ascii="Times New Roman" w:hAnsi="Times New Roman" w:cs="Times New Roman"/>
          <w:sz w:val="24"/>
          <w:szCs w:val="24"/>
        </w:rPr>
        <w:t>new</w:t>
      </w:r>
      <w:r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="009B2937" w:rsidRPr="00DF6063">
        <w:rPr>
          <w:rFonts w:ascii="Times New Roman" w:hAnsi="Times New Roman" w:cs="Times New Roman"/>
          <w:sz w:val="24"/>
          <w:szCs w:val="24"/>
        </w:rPr>
        <w:t>provisions of product liability</w:t>
      </w:r>
      <w:r w:rsidRPr="00DF6063">
        <w:rPr>
          <w:rFonts w:ascii="Times New Roman" w:hAnsi="Times New Roman" w:cs="Times New Roman"/>
          <w:sz w:val="24"/>
          <w:szCs w:val="24"/>
        </w:rPr>
        <w:t xml:space="preserve"> and an</w:t>
      </w:r>
      <w:r w:rsidR="009B2937" w:rsidRPr="00DF6063">
        <w:rPr>
          <w:rFonts w:ascii="Times New Roman" w:hAnsi="Times New Roman" w:cs="Times New Roman"/>
          <w:sz w:val="24"/>
          <w:szCs w:val="24"/>
        </w:rPr>
        <w:t xml:space="preserve"> action can be filed against a ‘product manufacturer’ or a ‘product</w:t>
      </w:r>
      <w:r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="009B2937" w:rsidRPr="00DF6063">
        <w:rPr>
          <w:rFonts w:ascii="Times New Roman" w:hAnsi="Times New Roman" w:cs="Times New Roman"/>
          <w:sz w:val="24"/>
          <w:szCs w:val="24"/>
        </w:rPr>
        <w:t>service provider’ or a ‘product seller’, as the case may be.</w:t>
      </w:r>
      <w:r w:rsidRPr="00DF6063">
        <w:rPr>
          <w:rFonts w:ascii="Times New Roman" w:hAnsi="Times New Roman" w:cs="Times New Roman"/>
          <w:sz w:val="24"/>
          <w:szCs w:val="24"/>
        </w:rPr>
        <w:t xml:space="preserve"> She further added that the </w:t>
      </w:r>
      <w:r w:rsidR="009B2937" w:rsidRPr="00DF6063">
        <w:rPr>
          <w:rFonts w:ascii="Times New Roman" w:hAnsi="Times New Roman" w:cs="Times New Roman"/>
          <w:sz w:val="24"/>
          <w:szCs w:val="24"/>
        </w:rPr>
        <w:t>Product manufacturers, sellers and service providers will need to ensure that they</w:t>
      </w:r>
      <w:r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="009B2937" w:rsidRPr="00DF6063">
        <w:rPr>
          <w:rFonts w:ascii="Times New Roman" w:hAnsi="Times New Roman" w:cs="Times New Roman"/>
          <w:sz w:val="24"/>
          <w:szCs w:val="24"/>
        </w:rPr>
        <w:t>have done their due diligence properly to be compliant with the various requirements</w:t>
      </w:r>
      <w:r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="009B2937" w:rsidRPr="00DF6063">
        <w:rPr>
          <w:rFonts w:ascii="Times New Roman" w:hAnsi="Times New Roman" w:cs="Times New Roman"/>
          <w:sz w:val="24"/>
          <w:szCs w:val="24"/>
        </w:rPr>
        <w:t>under different legislations</w:t>
      </w:r>
      <w:r w:rsidRPr="00DF606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080AB5" w14:textId="5B8A9D26" w:rsidR="0026270A" w:rsidRPr="00DF6063" w:rsidRDefault="00C42BB6" w:rsidP="00DF60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6063">
        <w:rPr>
          <w:rFonts w:ascii="Times New Roman" w:hAnsi="Times New Roman" w:cs="Times New Roman"/>
          <w:sz w:val="24"/>
          <w:szCs w:val="24"/>
        </w:rPr>
        <w:t>She concluded her lecture by mentioning that the</w:t>
      </w:r>
      <w:r w:rsidR="009B2937" w:rsidRPr="00DF6063">
        <w:rPr>
          <w:rFonts w:ascii="Times New Roman" w:hAnsi="Times New Roman" w:cs="Times New Roman"/>
          <w:sz w:val="24"/>
          <w:szCs w:val="24"/>
        </w:rPr>
        <w:t xml:space="preserve"> compliances backed with proper legal</w:t>
      </w:r>
      <w:r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="009B2937" w:rsidRPr="00DF6063">
        <w:rPr>
          <w:rFonts w:ascii="Times New Roman" w:hAnsi="Times New Roman" w:cs="Times New Roman"/>
          <w:sz w:val="24"/>
          <w:szCs w:val="24"/>
        </w:rPr>
        <w:t xml:space="preserve">and technical </w:t>
      </w:r>
      <w:r w:rsidR="00BE4579" w:rsidRPr="00DF6063">
        <w:rPr>
          <w:rFonts w:ascii="Times New Roman" w:hAnsi="Times New Roman" w:cs="Times New Roman"/>
          <w:sz w:val="24"/>
          <w:szCs w:val="24"/>
        </w:rPr>
        <w:t>assistance</w:t>
      </w:r>
      <w:r w:rsidR="009B2937" w:rsidRPr="00DF6063">
        <w:rPr>
          <w:rFonts w:ascii="Times New Roman" w:hAnsi="Times New Roman" w:cs="Times New Roman"/>
          <w:sz w:val="24"/>
          <w:szCs w:val="24"/>
        </w:rPr>
        <w:t xml:space="preserve"> would </w:t>
      </w:r>
      <w:r w:rsidR="00BE4579" w:rsidRPr="00DF6063">
        <w:rPr>
          <w:rFonts w:ascii="Times New Roman" w:hAnsi="Times New Roman" w:cs="Times New Roman"/>
          <w:sz w:val="24"/>
          <w:szCs w:val="24"/>
        </w:rPr>
        <w:t>definitely help</w:t>
      </w:r>
      <w:r w:rsidR="009B2937" w:rsidRPr="00DF6063">
        <w:rPr>
          <w:rFonts w:ascii="Times New Roman" w:hAnsi="Times New Roman" w:cs="Times New Roman"/>
          <w:sz w:val="24"/>
          <w:szCs w:val="24"/>
        </w:rPr>
        <w:t xml:space="preserve"> in protecting</w:t>
      </w:r>
      <w:r w:rsidR="00E003E7">
        <w:rPr>
          <w:rFonts w:ascii="Times New Roman" w:hAnsi="Times New Roman" w:cs="Times New Roman"/>
          <w:sz w:val="24"/>
          <w:szCs w:val="24"/>
        </w:rPr>
        <w:t xml:space="preserve"> the</w:t>
      </w:r>
      <w:r w:rsidR="009B2937" w:rsidRPr="00DF6063">
        <w:rPr>
          <w:rFonts w:ascii="Times New Roman" w:hAnsi="Times New Roman" w:cs="Times New Roman"/>
          <w:sz w:val="24"/>
          <w:szCs w:val="24"/>
        </w:rPr>
        <w:t xml:space="preserve"> interest</w:t>
      </w:r>
      <w:r w:rsidR="00E003E7">
        <w:rPr>
          <w:rFonts w:ascii="Times New Roman" w:hAnsi="Times New Roman" w:cs="Times New Roman"/>
          <w:sz w:val="24"/>
          <w:szCs w:val="24"/>
        </w:rPr>
        <w:t xml:space="preserve"> of vendor</w:t>
      </w:r>
      <w:r w:rsidR="009B2937" w:rsidRPr="00DF6063">
        <w:rPr>
          <w:rFonts w:ascii="Times New Roman" w:hAnsi="Times New Roman" w:cs="Times New Roman"/>
          <w:sz w:val="24"/>
          <w:szCs w:val="24"/>
        </w:rPr>
        <w:t xml:space="preserve"> and the interest</w:t>
      </w:r>
      <w:r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="009B2937" w:rsidRPr="00DF6063">
        <w:rPr>
          <w:rFonts w:ascii="Times New Roman" w:hAnsi="Times New Roman" w:cs="Times New Roman"/>
          <w:sz w:val="24"/>
          <w:szCs w:val="24"/>
        </w:rPr>
        <w:lastRenderedPageBreak/>
        <w:t>of the consumers</w:t>
      </w:r>
      <w:r w:rsidR="00024C78" w:rsidRPr="00DF6063">
        <w:rPr>
          <w:rFonts w:ascii="Times New Roman" w:hAnsi="Times New Roman" w:cs="Times New Roman"/>
          <w:sz w:val="24"/>
          <w:szCs w:val="24"/>
        </w:rPr>
        <w:t xml:space="preserve"> as well.</w:t>
      </w:r>
      <w:r w:rsidR="00387621"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="00085B70" w:rsidRPr="00DF6063">
        <w:rPr>
          <w:rFonts w:ascii="Times New Roman" w:hAnsi="Times New Roman" w:cs="Times New Roman"/>
          <w:sz w:val="24"/>
          <w:szCs w:val="24"/>
        </w:rPr>
        <w:t xml:space="preserve">This was followed by the question answer session. </w:t>
      </w:r>
      <w:r w:rsidR="00387621" w:rsidRPr="00DF6063">
        <w:rPr>
          <w:rFonts w:ascii="Times New Roman" w:hAnsi="Times New Roman" w:cs="Times New Roman"/>
          <w:sz w:val="24"/>
          <w:szCs w:val="24"/>
        </w:rPr>
        <w:t xml:space="preserve">The speaker </w:t>
      </w:r>
      <w:r w:rsidR="00085B70" w:rsidRPr="00DF6063">
        <w:rPr>
          <w:rFonts w:ascii="Times New Roman" w:hAnsi="Times New Roman" w:cs="Times New Roman"/>
          <w:sz w:val="24"/>
          <w:szCs w:val="24"/>
        </w:rPr>
        <w:t xml:space="preserve">answered </w:t>
      </w:r>
      <w:r w:rsidR="00387621" w:rsidRPr="00DF6063">
        <w:rPr>
          <w:rFonts w:ascii="Times New Roman" w:hAnsi="Times New Roman" w:cs="Times New Roman"/>
          <w:sz w:val="24"/>
          <w:szCs w:val="24"/>
        </w:rPr>
        <w:t xml:space="preserve">all the queries </w:t>
      </w:r>
      <w:r w:rsidR="00E003E7" w:rsidRPr="00DF6063">
        <w:rPr>
          <w:rFonts w:ascii="Times New Roman" w:hAnsi="Times New Roman" w:cs="Times New Roman"/>
          <w:sz w:val="24"/>
          <w:szCs w:val="24"/>
        </w:rPr>
        <w:t>of the</w:t>
      </w:r>
      <w:r w:rsidR="00387621" w:rsidRPr="00DF6063">
        <w:rPr>
          <w:rFonts w:ascii="Times New Roman" w:hAnsi="Times New Roman" w:cs="Times New Roman"/>
          <w:sz w:val="24"/>
          <w:szCs w:val="24"/>
        </w:rPr>
        <w:t xml:space="preserve"> students relating to the manufacturer, seller and service providers role and the extent of their liability in detail </w:t>
      </w:r>
      <w:r w:rsidR="00085B70" w:rsidRPr="00DF6063">
        <w:rPr>
          <w:rFonts w:ascii="Times New Roman" w:hAnsi="Times New Roman" w:cs="Times New Roman"/>
          <w:sz w:val="24"/>
          <w:szCs w:val="24"/>
        </w:rPr>
        <w:t>to the satisfaction of the students.</w:t>
      </w:r>
      <w:r w:rsidR="000A0B57" w:rsidRPr="00DF6063">
        <w:rPr>
          <w:rFonts w:ascii="Times New Roman" w:hAnsi="Times New Roman" w:cs="Times New Roman"/>
          <w:sz w:val="24"/>
          <w:szCs w:val="24"/>
        </w:rPr>
        <w:t xml:space="preserve"> </w:t>
      </w:r>
      <w:r w:rsidR="00645C3D" w:rsidRPr="00DF6063">
        <w:rPr>
          <w:rFonts w:ascii="Times New Roman" w:hAnsi="Times New Roman" w:cs="Times New Roman"/>
          <w:sz w:val="24"/>
          <w:szCs w:val="24"/>
        </w:rPr>
        <w:t xml:space="preserve">The program was conducted and co-ordinated by </w:t>
      </w:r>
      <w:r w:rsidR="005F7537" w:rsidRPr="00DF6063">
        <w:rPr>
          <w:rFonts w:ascii="Times New Roman" w:hAnsi="Times New Roman" w:cs="Times New Roman"/>
          <w:sz w:val="24"/>
          <w:szCs w:val="24"/>
        </w:rPr>
        <w:t xml:space="preserve">Mrs. Vaishali A. Sukhdeve under the able guidance of Head of the Department, </w:t>
      </w:r>
      <w:bookmarkStart w:id="1" w:name="_Hlk98673654"/>
      <w:r w:rsidR="005F7537" w:rsidRPr="00DF6063">
        <w:rPr>
          <w:rFonts w:ascii="Times New Roman" w:hAnsi="Times New Roman" w:cs="Times New Roman"/>
          <w:sz w:val="24"/>
          <w:szCs w:val="24"/>
        </w:rPr>
        <w:t xml:space="preserve">Prof. </w:t>
      </w:r>
      <w:proofErr w:type="spellStart"/>
      <w:r w:rsidR="005F7537" w:rsidRPr="00DF6063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5F7537" w:rsidRPr="00DF6063">
        <w:rPr>
          <w:rFonts w:ascii="Times New Roman" w:hAnsi="Times New Roman" w:cs="Times New Roman"/>
          <w:sz w:val="24"/>
          <w:szCs w:val="24"/>
        </w:rPr>
        <w:t xml:space="preserve"> Mrs. H.V. Menon</w:t>
      </w:r>
      <w:bookmarkEnd w:id="1"/>
      <w:r w:rsidR="005F7537" w:rsidRPr="00DF6063">
        <w:rPr>
          <w:rFonts w:ascii="Times New Roman" w:hAnsi="Times New Roman" w:cs="Times New Roman"/>
          <w:sz w:val="24"/>
          <w:szCs w:val="24"/>
        </w:rPr>
        <w:t>.</w:t>
      </w:r>
    </w:p>
    <w:p w14:paraId="49852818" w14:textId="2A047474" w:rsidR="0026270A" w:rsidRPr="00DF6063" w:rsidRDefault="00C01CEF" w:rsidP="00DF60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0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63E834" wp14:editId="43488A4D">
            <wp:extent cx="5943600" cy="3162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AA80" w14:textId="1667672D" w:rsidR="00055CF1" w:rsidRPr="00E003E7" w:rsidRDefault="00055CF1" w:rsidP="00E003E7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E003E7">
        <w:rPr>
          <w:rFonts w:ascii="Times New Roman" w:hAnsi="Times New Roman" w:cs="Times New Roman"/>
          <w:sz w:val="20"/>
        </w:rPr>
        <w:t xml:space="preserve">Guest speaker </w:t>
      </w:r>
      <w:r w:rsidRPr="00E003E7">
        <w:rPr>
          <w:rFonts w:ascii="Times New Roman" w:hAnsi="Times New Roman" w:cs="Times New Roman"/>
          <w:sz w:val="20"/>
        </w:rPr>
        <w:t xml:space="preserve">Adv. </w:t>
      </w:r>
      <w:proofErr w:type="spellStart"/>
      <w:r w:rsidRPr="00E003E7">
        <w:rPr>
          <w:rFonts w:ascii="Times New Roman" w:hAnsi="Times New Roman" w:cs="Times New Roman"/>
          <w:sz w:val="20"/>
        </w:rPr>
        <w:t>Urvi</w:t>
      </w:r>
      <w:proofErr w:type="spellEnd"/>
      <w:r w:rsidRPr="00E003E7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E003E7">
        <w:rPr>
          <w:rFonts w:ascii="Times New Roman" w:hAnsi="Times New Roman" w:cs="Times New Roman"/>
          <w:sz w:val="20"/>
        </w:rPr>
        <w:t>Keche</w:t>
      </w:r>
      <w:proofErr w:type="spellEnd"/>
      <w:r w:rsidRPr="00E003E7">
        <w:rPr>
          <w:rFonts w:ascii="Times New Roman" w:hAnsi="Times New Roman" w:cs="Times New Roman"/>
          <w:sz w:val="20"/>
        </w:rPr>
        <w:t xml:space="preserve"> </w:t>
      </w:r>
      <w:r w:rsidR="00C01CEF" w:rsidRPr="00E003E7">
        <w:rPr>
          <w:rFonts w:ascii="Times New Roman" w:hAnsi="Times New Roman" w:cs="Times New Roman"/>
          <w:sz w:val="20"/>
        </w:rPr>
        <w:t>explaining</w:t>
      </w:r>
      <w:r w:rsidRPr="00E003E7">
        <w:rPr>
          <w:rFonts w:ascii="Times New Roman" w:hAnsi="Times New Roman" w:cs="Times New Roman"/>
          <w:sz w:val="20"/>
        </w:rPr>
        <w:t xml:space="preserve"> the students about the </w:t>
      </w:r>
      <w:r w:rsidR="00C01CEF" w:rsidRPr="00E003E7">
        <w:rPr>
          <w:rFonts w:ascii="Times New Roman" w:hAnsi="Times New Roman" w:cs="Times New Roman"/>
          <w:sz w:val="20"/>
        </w:rPr>
        <w:t>new shift of concept of Consumerism by highlighting the manufacturer</w:t>
      </w:r>
      <w:r w:rsidR="00C01CEF" w:rsidRPr="00E003E7">
        <w:rPr>
          <w:rFonts w:ascii="Times New Roman" w:hAnsi="Times New Roman" w:cs="Times New Roman"/>
          <w:sz w:val="20"/>
        </w:rPr>
        <w:t>, seller and service providers role</w:t>
      </w:r>
    </w:p>
    <w:p w14:paraId="5653D175" w14:textId="15CD3435" w:rsidR="00055CF1" w:rsidRPr="00DF6063" w:rsidRDefault="00C01CEF" w:rsidP="00DF60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0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58A1D4" wp14:editId="41185848">
            <wp:extent cx="5943600" cy="2628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A550B" w14:textId="5467FF3E" w:rsidR="00F60DCD" w:rsidRPr="00E003E7" w:rsidRDefault="00C01CEF" w:rsidP="00E003E7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E003E7">
        <w:rPr>
          <w:rFonts w:ascii="Times New Roman" w:hAnsi="Times New Roman" w:cs="Times New Roman"/>
          <w:sz w:val="20"/>
        </w:rPr>
        <w:t>Guest speaker</w:t>
      </w:r>
      <w:r w:rsidR="009D63CA" w:rsidRPr="00E003E7">
        <w:rPr>
          <w:rFonts w:ascii="Times New Roman" w:hAnsi="Times New Roman" w:cs="Times New Roman"/>
          <w:sz w:val="20"/>
        </w:rPr>
        <w:t xml:space="preserve"> </w:t>
      </w:r>
      <w:r w:rsidRPr="00E003E7">
        <w:rPr>
          <w:rFonts w:ascii="Times New Roman" w:hAnsi="Times New Roman" w:cs="Times New Roman"/>
          <w:sz w:val="20"/>
        </w:rPr>
        <w:t xml:space="preserve">explaining </w:t>
      </w:r>
      <w:r w:rsidR="009D63CA" w:rsidRPr="00E003E7">
        <w:rPr>
          <w:rFonts w:ascii="Times New Roman" w:hAnsi="Times New Roman" w:cs="Times New Roman"/>
          <w:sz w:val="20"/>
        </w:rPr>
        <w:t>through</w:t>
      </w:r>
      <w:r w:rsidR="009D63CA" w:rsidRPr="00E003E7">
        <w:rPr>
          <w:rFonts w:ascii="Times New Roman" w:hAnsi="Times New Roman" w:cs="Times New Roman"/>
          <w:sz w:val="20"/>
        </w:rPr>
        <w:t xml:space="preserve"> examples </w:t>
      </w:r>
      <w:r w:rsidRPr="00E003E7">
        <w:rPr>
          <w:rFonts w:ascii="Times New Roman" w:hAnsi="Times New Roman" w:cs="Times New Roman"/>
          <w:sz w:val="20"/>
        </w:rPr>
        <w:t xml:space="preserve">the </w:t>
      </w:r>
      <w:r w:rsidR="009D63CA" w:rsidRPr="00E003E7">
        <w:rPr>
          <w:rFonts w:ascii="Times New Roman" w:hAnsi="Times New Roman" w:cs="Times New Roman"/>
          <w:sz w:val="20"/>
        </w:rPr>
        <w:t>liability of manufacturer, seller and the service providers</w:t>
      </w:r>
      <w:r w:rsidR="001A5338">
        <w:rPr>
          <w:rFonts w:ascii="Times New Roman" w:hAnsi="Times New Roman" w:cs="Times New Roman"/>
          <w:sz w:val="20"/>
        </w:rPr>
        <w:t>.</w:t>
      </w:r>
    </w:p>
    <w:sectPr w:rsidR="00F60DCD" w:rsidRPr="00E003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5AD"/>
    <w:rsid w:val="000075CC"/>
    <w:rsid w:val="00024C78"/>
    <w:rsid w:val="00055CF1"/>
    <w:rsid w:val="00085B70"/>
    <w:rsid w:val="000A0B57"/>
    <w:rsid w:val="00101D48"/>
    <w:rsid w:val="00117D3E"/>
    <w:rsid w:val="00195DD3"/>
    <w:rsid w:val="001A5338"/>
    <w:rsid w:val="001B115E"/>
    <w:rsid w:val="001D2D57"/>
    <w:rsid w:val="0026270A"/>
    <w:rsid w:val="002D12C9"/>
    <w:rsid w:val="002E24A6"/>
    <w:rsid w:val="00387621"/>
    <w:rsid w:val="003A34F2"/>
    <w:rsid w:val="00412B0A"/>
    <w:rsid w:val="004151AA"/>
    <w:rsid w:val="004B4FE9"/>
    <w:rsid w:val="00522285"/>
    <w:rsid w:val="005C23D7"/>
    <w:rsid w:val="005E05AD"/>
    <w:rsid w:val="005F7537"/>
    <w:rsid w:val="00615AC1"/>
    <w:rsid w:val="00645C3D"/>
    <w:rsid w:val="00664A63"/>
    <w:rsid w:val="00724FB2"/>
    <w:rsid w:val="0073773A"/>
    <w:rsid w:val="00751530"/>
    <w:rsid w:val="0075476F"/>
    <w:rsid w:val="007B6B65"/>
    <w:rsid w:val="00867251"/>
    <w:rsid w:val="008A5D12"/>
    <w:rsid w:val="008E4201"/>
    <w:rsid w:val="00967D1D"/>
    <w:rsid w:val="009B2937"/>
    <w:rsid w:val="009D63CA"/>
    <w:rsid w:val="00A31205"/>
    <w:rsid w:val="00AB0EE2"/>
    <w:rsid w:val="00B24669"/>
    <w:rsid w:val="00BB0F0A"/>
    <w:rsid w:val="00BE4579"/>
    <w:rsid w:val="00BF302F"/>
    <w:rsid w:val="00C01CEF"/>
    <w:rsid w:val="00C42BB6"/>
    <w:rsid w:val="00CC2F06"/>
    <w:rsid w:val="00DB38E3"/>
    <w:rsid w:val="00DF6063"/>
    <w:rsid w:val="00E003E7"/>
    <w:rsid w:val="00E71EF1"/>
    <w:rsid w:val="00E8673A"/>
    <w:rsid w:val="00EA0F06"/>
    <w:rsid w:val="00F1056C"/>
    <w:rsid w:val="00F60DCD"/>
    <w:rsid w:val="00F904AC"/>
    <w:rsid w:val="00FB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FAA7A"/>
  <w15:chartTrackingRefBased/>
  <w15:docId w15:val="{F6CF5690-5F9F-4435-AA86-86A977487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ms">
    <w:name w:val="ams"/>
    <w:basedOn w:val="DefaultParagraphFont"/>
    <w:rsid w:val="00F60DCD"/>
  </w:style>
  <w:style w:type="character" w:styleId="Hyperlink">
    <w:name w:val="Hyperlink"/>
    <w:basedOn w:val="DefaultParagraphFont"/>
    <w:uiPriority w:val="99"/>
    <w:unhideWhenUsed/>
    <w:rsid w:val="00F60DCD"/>
    <w:rPr>
      <w:color w:val="0000FF"/>
      <w:u w:val="single"/>
    </w:rPr>
  </w:style>
  <w:style w:type="table" w:styleId="TableGrid">
    <w:name w:val="Table Grid"/>
    <w:basedOn w:val="TableNormal"/>
    <w:uiPriority w:val="39"/>
    <w:rsid w:val="00522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12B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6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267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1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2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29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704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493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298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95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14282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7606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0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033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9427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343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46055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03558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894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2396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4107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0930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84429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3332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44106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6539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9044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7026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2225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1783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11863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2890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9456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5376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1664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0543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604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1121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549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04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204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3312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918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763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6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55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8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meet.google.com/fgj-xdby-evj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ABHAY SUKHDEVE</dc:creator>
  <cp:keywords/>
  <dc:description/>
  <cp:lastModifiedBy>ABHAY SUKHDEVE</cp:lastModifiedBy>
  <cp:revision>17</cp:revision>
  <dcterms:created xsi:type="dcterms:W3CDTF">2022-03-20T07:44:00Z</dcterms:created>
  <dcterms:modified xsi:type="dcterms:W3CDTF">2022-03-20T10:05:00Z</dcterms:modified>
</cp:coreProperties>
</file>